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Roboto" w:cs="Roboto" w:eastAsia="Roboto" w:hAnsi="Roboto"/>
          <w:b w:val="1"/>
          <w:bCs w:val="1"/>
          <w:color w:val="595959"/>
          <w:sz w:val="34"/>
          <w:szCs w:val="3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color w:val="595959"/>
          <w:sz w:val="34"/>
          <w:szCs w:val="34"/>
        </w:rPr>
        <w:drawing>
          <wp:inline distB="114300" distT="114300" distL="114300" distR="114300">
            <wp:extent cx="3089510" cy="2838768"/>
            <wp:effectExtent b="0" l="0" r="0" t="0"/>
            <wp:docPr id="150957252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28181" l="41918" r="25892" t="26730"/>
                    <a:stretch>
                      <a:fillRect/>
                    </a:stretch>
                  </pic:blipFill>
                  <pic:spPr>
                    <a:xfrm>
                      <a:off x="0" y="0"/>
                      <a:ext cx="3089510" cy="28387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Roboto" w:cs="Roboto" w:eastAsia="Roboto" w:hAnsi="Roboto"/>
          <w:b w:val="1"/>
          <w:bCs w:val="1"/>
          <w:color w:val="595959"/>
          <w:sz w:val="34"/>
          <w:szCs w:val="3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color w:val="595959"/>
          <w:sz w:val="34"/>
          <w:szCs w:val="34"/>
          <w:rtl w:val="0"/>
        </w:rPr>
        <w:t xml:space="preserve">CONCOUREZ AUX PRIX SYRPA’WARDS 2026, </w:t>
        <w:br w:type="textWrapping"/>
        <w:t xml:space="preserve">les seuls prix qui valorisent votre travail de communicant, </w:t>
        <w:br w:type="textWrapping"/>
        <w:t xml:space="preserve">votre équipe et vos créations ! </w:t>
      </w:r>
    </w:p>
    <w:p w:rsidR="00000000" w:rsidDel="00000000" w:rsidP="00000000" w:rsidRDefault="00000000" w:rsidRPr="00000000" w14:paraId="00000003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Roboto" w:cs="Roboto" w:eastAsia="Roboto" w:hAnsi="Roboto"/>
          <w:b w:val="1"/>
          <w:bCs w:val="1"/>
          <w:color w:val="595959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-2"/>
        <w:jc w:val="center"/>
        <w:rPr>
          <w:rFonts w:ascii="Roboto" w:cs="Roboto" w:eastAsia="Roboto" w:hAnsi="Roboto"/>
          <w:color w:val="595959"/>
          <w:sz w:val="34"/>
          <w:szCs w:val="34"/>
        </w:rPr>
      </w:pPr>
      <w:r w:rsidDel="00000000" w:rsidR="00000000" w:rsidRPr="00000000">
        <w:rPr>
          <w:rFonts w:ascii="Roboto" w:cs="Roboto" w:eastAsia="Roboto" w:hAnsi="Roboto"/>
          <w:color w:val="595959"/>
          <w:sz w:val="34"/>
          <w:szCs w:val="34"/>
          <w:rtl w:val="0"/>
        </w:rPr>
        <w:t xml:space="preserve">Remise des SYRPA’WARDS lors du </w:t>
        <w:br w:type="textWrapping"/>
        <w:t xml:space="preserve">Salon International de l’Agriculture</w:t>
      </w:r>
    </w:p>
    <w:p w:rsidR="00000000" w:rsidDel="00000000" w:rsidP="00000000" w:rsidRDefault="00000000" w:rsidRPr="00000000" w14:paraId="0000000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b w:val="1"/>
          <w:bCs w:val="1"/>
          <w:color w:val="595959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color w:val="e1573b"/>
          <w:sz w:val="20"/>
          <w:szCs w:val="20"/>
        </w:rPr>
      </w:pPr>
      <w:r w:rsidDel="00000000" w:rsidR="00000000" w:rsidRPr="00000000">
        <w:rPr>
          <w:color w:val="f15a22"/>
          <w:sz w:val="20"/>
          <w:szCs w:val="20"/>
          <w:rtl w:val="0"/>
        </w:rPr>
        <w:t xml:space="preserve">                                                                   </w:t>
      </w:r>
      <w:r w:rsidDel="00000000" w:rsidR="00000000" w:rsidRPr="00000000">
        <w:rPr>
          <w:color w:val="e1573b"/>
          <w:sz w:val="20"/>
          <w:szCs w:val="20"/>
          <w:rtl w:val="0"/>
        </w:rPr>
        <w:t xml:space="preserve">***************</w:t>
      </w:r>
    </w:p>
    <w:p w:rsidR="00000000" w:rsidDel="00000000" w:rsidP="00000000" w:rsidRDefault="00000000" w:rsidRPr="00000000" w14:paraId="00000007">
      <w:pPr>
        <w:ind w:right="2114"/>
        <w:rPr>
          <w:b w:val="1"/>
          <w:bCs w:val="1"/>
          <w:color w:val="595959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right="142"/>
        <w:jc w:val="center"/>
        <w:rPr>
          <w:rFonts w:ascii="Roboto" w:cs="Roboto" w:eastAsia="Roboto" w:hAnsi="Roboto"/>
          <w:b w:val="1"/>
          <w:bCs w:val="1"/>
          <w:smallCaps w:val="1"/>
          <w:color w:val="f15a22"/>
          <w:sz w:val="32"/>
          <w:szCs w:val="32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mallCaps w:val="1"/>
          <w:color w:val="f15a22"/>
          <w:sz w:val="32"/>
          <w:szCs w:val="32"/>
          <w:rtl w:val="0"/>
        </w:rPr>
        <w:t xml:space="preserve">4 EXCELLENTES RAISONS DE CONCOURIR </w:t>
        <w:br w:type="textWrapping"/>
      </w:r>
    </w:p>
    <w:p w:rsidR="00000000" w:rsidDel="00000000" w:rsidP="00000000" w:rsidRDefault="00000000" w:rsidRPr="00000000" w14:paraId="00000009">
      <w:pPr>
        <w:ind w:right="283"/>
        <w:jc w:val="center"/>
        <w:rPr>
          <w:rFonts w:ascii="Roboto" w:cs="Roboto" w:eastAsia="Roboto" w:hAnsi="Roboto"/>
          <w:b w:val="1"/>
          <w:bCs w:val="1"/>
          <w:smallCaps w:val="1"/>
          <w:color w:val="f15a22"/>
          <w:sz w:val="32"/>
          <w:szCs w:val="32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mallCaps w:val="1"/>
          <w:color w:val="f15a22"/>
          <w:sz w:val="32"/>
          <w:szCs w:val="32"/>
          <w:rtl w:val="0"/>
        </w:rPr>
        <w:t xml:space="preserve">AUX SYRPA’WARDS 2025 </w:t>
      </w:r>
    </w:p>
    <w:p w:rsidR="00000000" w:rsidDel="00000000" w:rsidP="00000000" w:rsidRDefault="00000000" w:rsidRPr="00000000" w14:paraId="0000000A">
      <w:pPr>
        <w:jc w:val="center"/>
        <w:rPr>
          <w:rFonts w:ascii="Roboto" w:cs="Roboto" w:eastAsia="Roboto" w:hAnsi="Roboto"/>
          <w:i w:val="1"/>
          <w:iCs w:val="1"/>
          <w:color w:val="595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Roboto" w:cs="Roboto" w:eastAsia="Roboto" w:hAnsi="Roboto"/>
          <w:color w:val="f15a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09" w:right="271" w:hanging="567"/>
        <w:jc w:val="both"/>
        <w:rPr>
          <w:rFonts w:ascii="Roboto" w:cs="Roboto" w:eastAsia="Roboto" w:hAnsi="Roboto"/>
          <w:i w:val="1"/>
          <w:iCs w:val="1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color w:val="595959"/>
          <w:sz w:val="27"/>
          <w:szCs w:val="27"/>
          <w:rtl w:val="0"/>
        </w:rPr>
        <w:t xml:space="preserve">Le seul prix qui vous permet d’être distingué par le réseau des communicants du monde agricole, le SYRPA, dans le cadre du Salon International de l’Agriculture,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09" w:right="271" w:hanging="567"/>
        <w:jc w:val="both"/>
        <w:rPr>
          <w:rFonts w:ascii="Roboto" w:cs="Roboto" w:eastAsia="Roboto" w:hAnsi="Roboto"/>
          <w:i w:val="1"/>
          <w:iCs w:val="1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color w:val="595959"/>
          <w:sz w:val="27"/>
          <w:szCs w:val="27"/>
          <w:rtl w:val="0"/>
        </w:rPr>
        <w:t xml:space="preserve">Le seul prix qui valorise le travail accompli par votre équipe de communication sur son stand avant et pendant le SIA,</w:t>
      </w:r>
      <w:r w:rsidDel="00000000" w:rsidR="00000000" w:rsidRPr="00000000">
        <w:rPr>
          <w:rFonts w:ascii="Roboto" w:cs="Roboto" w:eastAsia="Roboto" w:hAnsi="Roboto"/>
          <w:i w:val="1"/>
          <w:iCs w:val="1"/>
          <w:color w:val="ff0000"/>
          <w:sz w:val="27"/>
          <w:szCs w:val="27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09" w:right="271" w:hanging="567"/>
        <w:jc w:val="both"/>
        <w:rPr>
          <w:rFonts w:ascii="Roboto" w:cs="Roboto" w:eastAsia="Roboto" w:hAnsi="Roboto"/>
          <w:i w:val="1"/>
          <w:iCs w:val="1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color w:val="595959"/>
          <w:sz w:val="27"/>
          <w:szCs w:val="27"/>
          <w:rtl w:val="0"/>
        </w:rPr>
        <w:t xml:space="preserve">Le seul prix qui récompense la manière dont vous mettez en scène votre expertise auprès du grand public,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1"/>
        <w:numPr>
          <w:ilvl w:val="0"/>
          <w:numId w:val="2"/>
        </w:numPr>
        <w:shd w:fill="ffffff" w:val="clear"/>
        <w:ind w:left="709" w:right="271" w:hanging="567"/>
        <w:jc w:val="both"/>
        <w:rPr>
          <w:rFonts w:ascii="Roboto" w:cs="Roboto" w:eastAsia="Roboto" w:hAnsi="Roboto"/>
          <w:sz w:val="27"/>
          <w:szCs w:val="27"/>
        </w:rPr>
      </w:pPr>
      <w:r w:rsidDel="00000000" w:rsidR="00000000" w:rsidRPr="00000000">
        <w:rPr>
          <w:rFonts w:ascii="Roboto" w:cs="Roboto" w:eastAsia="Roboto" w:hAnsi="Roboto"/>
          <w:color w:val="595959"/>
          <w:sz w:val="27"/>
          <w:szCs w:val="27"/>
          <w:rtl w:val="0"/>
        </w:rPr>
        <w:t xml:space="preserve">Le seul prix qui met en lumière vos engagements au Salon International de l’Agriculture.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f15a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firstLine="0"/>
        <w:rPr>
          <w:color w:val="ffc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center"/>
        <w:rPr>
          <w:color w:val="e1573b"/>
          <w:sz w:val="20"/>
          <w:szCs w:val="20"/>
        </w:rPr>
      </w:pPr>
      <w:r w:rsidDel="00000000" w:rsidR="00000000" w:rsidRPr="00000000">
        <w:rPr>
          <w:color w:val="e1573b"/>
          <w:sz w:val="20"/>
          <w:szCs w:val="20"/>
          <w:rtl w:val="0"/>
        </w:rPr>
        <w:t xml:space="preserve">***************</w:t>
      </w:r>
    </w:p>
    <w:p w:rsidR="00000000" w:rsidDel="00000000" w:rsidP="00000000" w:rsidRDefault="00000000" w:rsidRPr="00000000" w14:paraId="00000013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32" w:hanging="1131"/>
        <w:jc w:val="both"/>
        <w:rPr>
          <w:rFonts w:ascii="Roboto" w:cs="Roboto" w:eastAsia="Roboto" w:hAnsi="Roboto"/>
          <w:b w:val="1"/>
          <w:bCs w:val="1"/>
          <w:color w:val="e1573b"/>
          <w:sz w:val="42"/>
          <w:szCs w:val="42"/>
        </w:rPr>
      </w:pPr>
      <w:r w:rsidDel="00000000" w:rsidR="00000000" w:rsidRPr="00000000">
        <w:rPr>
          <w:b w:val="1"/>
          <w:bCs w:val="1"/>
          <w:color w:val="e1573b"/>
          <w:sz w:val="28"/>
          <w:szCs w:val="28"/>
          <w:rtl w:val="0"/>
        </w:rPr>
        <w:t xml:space="preserve">                   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jc w:val="left"/>
        <w:rPr>
          <w:rFonts w:ascii="Roboto" w:cs="Roboto" w:eastAsia="Roboto" w:hAnsi="Roboto"/>
          <w:b w:val="1"/>
          <w:bCs w:val="1"/>
          <w:color w:val="e1573b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jc w:val="center"/>
        <w:rPr>
          <w:rFonts w:ascii="Roboto" w:cs="Roboto" w:eastAsia="Roboto" w:hAnsi="Roboto"/>
          <w:b w:val="1"/>
          <w:bCs w:val="1"/>
          <w:color w:val="e1573b"/>
          <w:sz w:val="38"/>
          <w:szCs w:val="3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color w:val="e1573b"/>
          <w:sz w:val="42"/>
          <w:szCs w:val="42"/>
          <w:rtl w:val="0"/>
        </w:rPr>
        <w:t xml:space="preserve">Les catégories des prix 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Roboto" w:cs="Roboto" w:eastAsia="Roboto" w:hAnsi="Roboto"/>
          <w:color w:val="595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16" w:hanging="1416"/>
        <w:jc w:val="both"/>
        <w:rPr>
          <w:rFonts w:ascii="Roboto" w:cs="Roboto" w:eastAsia="Roboto" w:hAnsi="Roboto"/>
          <w:b w:val="1"/>
          <w:bCs w:val="1"/>
          <w:i w:val="1"/>
          <w:iCs w:val="1"/>
          <w:color w:val="595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1"/>
        <w:spacing w:line="276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b w:val="1"/>
          <w:bCs w:val="1"/>
          <w:color w:val="e1573b"/>
          <w:sz w:val="26"/>
          <w:szCs w:val="26"/>
          <w:rtl w:val="0"/>
        </w:rPr>
        <w:t xml:space="preserve">#1</w:t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 STAND ÉCO-RESPONSABLE, À IMPACT POSITIF</w:t>
      </w:r>
    </w:p>
    <w:p w:rsidR="00000000" w:rsidDel="00000000" w:rsidP="00000000" w:rsidRDefault="00000000" w:rsidRPr="00000000" w14:paraId="0000001A">
      <w:pPr>
        <w:widowControl w:val="1"/>
        <w:spacing w:line="276" w:lineRule="auto"/>
        <w:rPr/>
      </w:pPr>
      <w:r w:rsidDel="00000000" w:rsidR="00000000" w:rsidRPr="00000000">
        <w:rPr>
          <w:rtl w:val="0"/>
        </w:rPr>
        <w:t xml:space="preserve">Ce prix récompense le meilleur stand qui saura mettre en avant son côté RSE, écologique (éco-conception, sobriété). </w:t>
      </w:r>
    </w:p>
    <w:p w:rsidR="00000000" w:rsidDel="00000000" w:rsidP="00000000" w:rsidRDefault="00000000" w:rsidRPr="00000000" w14:paraId="0000001B">
      <w:pPr>
        <w:widowControl w:val="1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1"/>
        <w:spacing w:line="276" w:lineRule="auto"/>
        <w:rPr>
          <w:sz w:val="26"/>
          <w:szCs w:val="26"/>
        </w:rPr>
      </w:pPr>
      <w:r w:rsidDel="00000000" w:rsidR="00000000" w:rsidRPr="00000000">
        <w:rPr>
          <w:b w:val="1"/>
          <w:bCs w:val="1"/>
          <w:color w:val="e1573b"/>
          <w:sz w:val="26"/>
          <w:szCs w:val="26"/>
          <w:rtl w:val="0"/>
        </w:rPr>
        <w:t xml:space="preserve">#2</w:t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 SAVEUR &amp; SAVOIR-FAIRE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1"/>
        <w:spacing w:line="276" w:lineRule="auto"/>
        <w:rPr/>
      </w:pPr>
      <w:r w:rsidDel="00000000" w:rsidR="00000000" w:rsidRPr="00000000">
        <w:rPr>
          <w:rtl w:val="0"/>
        </w:rPr>
        <w:t xml:space="preserve">Ce prix récompense un stand remarquable d’un pays, d’une région ou d’un terroir.</w:t>
      </w:r>
    </w:p>
    <w:p w:rsidR="00000000" w:rsidDel="00000000" w:rsidP="00000000" w:rsidRDefault="00000000" w:rsidRPr="00000000" w14:paraId="0000001E">
      <w:pPr>
        <w:widowControl w:val="1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1"/>
        <w:spacing w:line="276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b w:val="1"/>
          <w:bCs w:val="1"/>
          <w:color w:val="e1573b"/>
          <w:sz w:val="26"/>
          <w:szCs w:val="26"/>
          <w:rtl w:val="0"/>
        </w:rPr>
        <w:t xml:space="preserve">#3</w:t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 STAND À LA PÉDAGOGIE REMARQUABLE</w:t>
      </w:r>
    </w:p>
    <w:p w:rsidR="00000000" w:rsidDel="00000000" w:rsidP="00000000" w:rsidRDefault="00000000" w:rsidRPr="00000000" w14:paraId="00000020">
      <w:pPr>
        <w:widowControl w:val="1"/>
        <w:spacing w:line="276" w:lineRule="auto"/>
        <w:rPr/>
      </w:pPr>
      <w:r w:rsidDel="00000000" w:rsidR="00000000" w:rsidRPr="00000000">
        <w:rPr>
          <w:rtl w:val="0"/>
        </w:rPr>
        <w:t xml:space="preserve">Ce prix récompense la pédagogie sur les sujets de l’innovation et de la transition</w:t>
      </w:r>
    </w:p>
    <w:p w:rsidR="00000000" w:rsidDel="00000000" w:rsidP="00000000" w:rsidRDefault="00000000" w:rsidRPr="00000000" w14:paraId="00000021">
      <w:pPr>
        <w:widowControl w:val="1"/>
        <w:spacing w:line="276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rtl w:val="0"/>
        </w:rPr>
        <w:t xml:space="preserve">écologique dans l’agriculture et l’alimentation.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1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1"/>
        <w:spacing w:line="276" w:lineRule="auto"/>
        <w:rPr>
          <w:b w:val="1"/>
          <w:bCs w:val="1"/>
          <w:sz w:val="26"/>
          <w:szCs w:val="26"/>
        </w:rPr>
      </w:pPr>
      <w:r w:rsidDel="00000000" w:rsidR="00000000" w:rsidRPr="00000000">
        <w:rPr>
          <w:b w:val="1"/>
          <w:bCs w:val="1"/>
          <w:color w:val="e1573b"/>
          <w:sz w:val="26"/>
          <w:szCs w:val="26"/>
          <w:rtl w:val="0"/>
        </w:rPr>
        <w:t xml:space="preserve">#4</w:t>
      </w: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 “THE” CAMPAGNE DE COM</w:t>
      </w:r>
    </w:p>
    <w:p w:rsidR="00000000" w:rsidDel="00000000" w:rsidP="00000000" w:rsidRDefault="00000000" w:rsidRPr="00000000" w14:paraId="00000024">
      <w:pPr>
        <w:widowControl w:val="1"/>
        <w:spacing w:line="276" w:lineRule="auto"/>
        <w:rPr/>
      </w:pPr>
      <w:r w:rsidDel="00000000" w:rsidR="00000000" w:rsidRPr="00000000">
        <w:rPr>
          <w:rtl w:val="0"/>
        </w:rPr>
        <w:t xml:space="preserve">Ce prix récompense le meilleur dispositif de communication (digitale, pub ou RP) visant</w:t>
      </w:r>
    </w:p>
    <w:p w:rsidR="00000000" w:rsidDel="00000000" w:rsidP="00000000" w:rsidRDefault="00000000" w:rsidRPr="00000000" w14:paraId="00000025">
      <w:pPr>
        <w:widowControl w:val="1"/>
        <w:spacing w:line="276" w:lineRule="auto"/>
        <w:rPr/>
      </w:pPr>
      <w:r w:rsidDel="00000000" w:rsidR="00000000" w:rsidRPr="00000000">
        <w:rPr>
          <w:rtl w:val="0"/>
        </w:rPr>
        <w:t xml:space="preserve">à informer et à attirer le public vers le stand, ou à promouvoir la participation de l’exposant, de</w:t>
      </w:r>
    </w:p>
    <w:p w:rsidR="00000000" w:rsidDel="00000000" w:rsidP="00000000" w:rsidRDefault="00000000" w:rsidRPr="00000000" w14:paraId="00000026">
      <w:pPr>
        <w:widowControl w:val="1"/>
        <w:spacing w:line="276" w:lineRule="auto"/>
        <w:rPr/>
      </w:pPr>
      <w:r w:rsidDel="00000000" w:rsidR="00000000" w:rsidRPr="00000000">
        <w:rPr>
          <w:rtl w:val="0"/>
        </w:rPr>
        <w:t xml:space="preserve">ses produits et de ses acteurs avant et pendant le SIA.</w:t>
      </w:r>
    </w:p>
    <w:p w:rsidR="00000000" w:rsidDel="00000000" w:rsidP="00000000" w:rsidRDefault="00000000" w:rsidRPr="00000000" w14:paraId="00000027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26" w:firstLine="0"/>
        <w:jc w:val="both"/>
        <w:rPr>
          <w:rFonts w:ascii="Roboto" w:cs="Roboto" w:eastAsia="Roboto" w:hAnsi="Roboto"/>
          <w:b w:val="1"/>
          <w:bCs w:val="1"/>
          <w:color w:val="e1573b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b w:val="1"/>
          <w:bCs w:val="1"/>
          <w:i w:val="1"/>
          <w:iCs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center"/>
        <w:rPr>
          <w:color w:val="ffc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color w:val="f15a22"/>
          <w:sz w:val="20"/>
          <w:szCs w:val="20"/>
        </w:rPr>
      </w:pPr>
      <w:r w:rsidDel="00000000" w:rsidR="00000000" w:rsidRPr="00000000">
        <w:rPr>
          <w:color w:val="f15a22"/>
          <w:sz w:val="20"/>
          <w:szCs w:val="20"/>
          <w:rtl w:val="0"/>
        </w:rPr>
        <w:t xml:space="preserve">***************</w:t>
      </w:r>
    </w:p>
    <w:p w:rsidR="00000000" w:rsidDel="00000000" w:rsidP="00000000" w:rsidRDefault="00000000" w:rsidRPr="00000000" w14:paraId="0000002B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center"/>
        <w:rPr>
          <w:color w:val="ffc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Roboto" w:cs="Roboto" w:eastAsia="Roboto" w:hAnsi="Roboto"/>
          <w:b w:val="1"/>
          <w:bCs w:val="1"/>
          <w:color w:val="e1573b"/>
          <w:sz w:val="32"/>
          <w:szCs w:val="32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color w:val="e1573b"/>
          <w:sz w:val="32"/>
          <w:szCs w:val="32"/>
          <w:rtl w:val="0"/>
        </w:rPr>
        <w:t xml:space="preserve">Déroulé</w:t>
      </w:r>
    </w:p>
    <w:p w:rsidR="00000000" w:rsidDel="00000000" w:rsidP="00000000" w:rsidRDefault="00000000" w:rsidRPr="00000000" w14:paraId="0000002D">
      <w:pPr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color w:val="000000"/>
          <w:sz w:val="24"/>
          <w:szCs w:val="24"/>
          <w:rtl w:val="0"/>
        </w:rPr>
        <w:t xml:space="preserve">Dossier de candidature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 téléchargeable sur le site du Syrpa </w:t>
      </w:r>
      <w:r w:rsidDel="00000000" w:rsidR="00000000" w:rsidRPr="00000000">
        <w:rPr>
          <w:rFonts w:ascii="Roboto" w:cs="Roboto" w:eastAsia="Roboto" w:hAnsi="Roboto"/>
          <w:i w:val="1"/>
          <w:iCs w:val="1"/>
          <w:color w:val="000000"/>
          <w:sz w:val="24"/>
          <w:szCs w:val="24"/>
          <w:rtl w:val="0"/>
        </w:rPr>
        <w:t xml:space="preserve">(</w:t>
      </w:r>
      <w:hyperlink r:id="rId8">
        <w:r w:rsidDel="00000000" w:rsidR="00000000" w:rsidRPr="00000000">
          <w:rPr>
            <w:rFonts w:ascii="Roboto" w:cs="Roboto" w:eastAsia="Roboto" w:hAnsi="Roboto"/>
            <w:i w:val="1"/>
            <w:iCs w:val="1"/>
            <w:color w:val="000000"/>
            <w:sz w:val="24"/>
            <w:szCs w:val="24"/>
            <w:u w:val="single"/>
            <w:rtl w:val="0"/>
          </w:rPr>
          <w:t xml:space="preserve">www.syrpa.com</w:t>
        </w:r>
      </w:hyperlink>
      <w:r w:rsidDel="00000000" w:rsidR="00000000" w:rsidRPr="00000000">
        <w:rPr>
          <w:rFonts w:ascii="Roboto" w:cs="Roboto" w:eastAsia="Roboto" w:hAnsi="Roboto"/>
          <w:i w:val="1"/>
          <w:iCs w:val="1"/>
          <w:color w:val="000000"/>
          <w:sz w:val="24"/>
          <w:szCs w:val="24"/>
          <w:rtl w:val="0"/>
        </w:rPr>
        <w:t xml:space="preserve">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color w:val="000000"/>
          <w:sz w:val="24"/>
          <w:szCs w:val="24"/>
          <w:rtl w:val="0"/>
        </w:rPr>
        <w:t xml:space="preserve">Dépôt des candidatures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 : jusqu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highlight w:val="white"/>
          <w:rtl w:val="0"/>
        </w:rPr>
        <w:t xml:space="preserve">’au </w:t>
      </w:r>
      <w:r w:rsidDel="00000000" w:rsidR="00000000" w:rsidRPr="00000000">
        <w:rPr>
          <w:rFonts w:ascii="Roboto" w:cs="Roboto" w:eastAsia="Roboto" w:hAnsi="Roboto"/>
          <w:sz w:val="24"/>
          <w:szCs w:val="24"/>
          <w:highlight w:val="white"/>
          <w:rtl w:val="0"/>
        </w:rPr>
        <w:t xml:space="preserve">13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highlight w:val="white"/>
          <w:rtl w:val="0"/>
        </w:rPr>
        <w:t xml:space="preserve"> fé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vrier 202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5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rFonts w:ascii="Roboto" w:cs="Roboto" w:eastAsia="Roboto" w:hAnsi="Roboto"/>
          <w:color w:val="00000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Le 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0000"/>
          <w:sz w:val="24"/>
          <w:szCs w:val="24"/>
          <w:rtl w:val="0"/>
        </w:rPr>
        <w:t xml:space="preserve">jury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, composé de personnalités de la communication généraliste et du monde agricole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ou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 agroalimentaire, se réunira les premiers jours du SIA pour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élire 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highlight w:val="white"/>
          <w:rtl w:val="0"/>
        </w:rPr>
        <w:t xml:space="preserve">les lauréats 202</w:t>
      </w:r>
      <w:r w:rsidDel="00000000" w:rsidR="00000000" w:rsidRPr="00000000">
        <w:rPr>
          <w:rFonts w:ascii="Roboto" w:cs="Roboto" w:eastAsia="Roboto" w:hAnsi="Roboto"/>
          <w:sz w:val="24"/>
          <w:szCs w:val="24"/>
          <w:highlight w:val="white"/>
          <w:rtl w:val="0"/>
        </w:rPr>
        <w:t xml:space="preserve">5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jc w:val="both"/>
        <w:rPr>
          <w:color w:val="00000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color w:val="000000"/>
          <w:sz w:val="24"/>
          <w:szCs w:val="24"/>
          <w:rtl w:val="0"/>
        </w:rPr>
        <w:t xml:space="preserve">Remise des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SYRPA’WARDS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 au SIA, 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highlight w:val="white"/>
          <w:rtl w:val="0"/>
        </w:rPr>
        <w:t xml:space="preserve">le </w:t>
      </w:r>
      <w:r w:rsidDel="00000000" w:rsidR="00000000" w:rsidRPr="00000000">
        <w:rPr>
          <w:rFonts w:ascii="Roboto" w:cs="Roboto" w:eastAsia="Roboto" w:hAnsi="Roboto"/>
          <w:sz w:val="24"/>
          <w:szCs w:val="24"/>
          <w:highlight w:val="white"/>
          <w:rtl w:val="0"/>
        </w:rPr>
        <w:t xml:space="preserve">mercredi 25 février à 17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h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0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-567"/>
        <w:rPr>
          <w:b w:val="1"/>
          <w:bCs w:val="1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color w:val="f15a22"/>
          <w:sz w:val="20"/>
          <w:szCs w:val="20"/>
        </w:rPr>
      </w:pPr>
      <w:r w:rsidDel="00000000" w:rsidR="00000000" w:rsidRPr="00000000">
        <w:rPr>
          <w:color w:val="f15a22"/>
          <w:sz w:val="20"/>
          <w:szCs w:val="20"/>
          <w:rtl w:val="0"/>
        </w:rPr>
        <w:t xml:space="preserve">***************</w:t>
      </w:r>
    </w:p>
    <w:p w:rsidR="00000000" w:rsidDel="00000000" w:rsidP="00000000" w:rsidRDefault="00000000" w:rsidRPr="00000000" w14:paraId="00000033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center"/>
        <w:rPr>
          <w:color w:val="ffc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Roboto" w:cs="Roboto" w:eastAsia="Roboto" w:hAnsi="Roboto"/>
          <w:b w:val="1"/>
          <w:bCs w:val="1"/>
          <w:color w:val="f15a22"/>
          <w:sz w:val="32"/>
          <w:szCs w:val="32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color w:val="f15a22"/>
          <w:sz w:val="32"/>
          <w:szCs w:val="32"/>
          <w:rtl w:val="0"/>
        </w:rPr>
        <w:t xml:space="preserve">Communication</w:t>
      </w:r>
    </w:p>
    <w:p w:rsidR="00000000" w:rsidDel="00000000" w:rsidP="00000000" w:rsidRDefault="00000000" w:rsidRPr="00000000" w14:paraId="0000003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Roboto" w:cs="Roboto" w:eastAsia="Roboto" w:hAnsi="Roboto"/>
          <w:color w:val="000000"/>
          <w:sz w:val="30"/>
          <w:szCs w:val="30"/>
        </w:rPr>
      </w:pPr>
      <w:r w:rsidDel="00000000" w:rsidR="00000000" w:rsidRPr="00000000">
        <w:rPr>
          <w:rFonts w:ascii="Roboto" w:cs="Roboto" w:eastAsia="Roboto" w:hAnsi="Roboto"/>
          <w:color w:val="000000"/>
          <w:sz w:val="30"/>
          <w:szCs w:val="30"/>
          <w:rtl w:val="0"/>
        </w:rPr>
        <w:t xml:space="preserve">Une campagne de communication sur les réseaux sociaux </w:t>
        <w:br w:type="textWrapping"/>
        <w:t xml:space="preserve">et auprès de la presse spécialisée accompagnera </w:t>
      </w:r>
    </w:p>
    <w:p w:rsidR="00000000" w:rsidDel="00000000" w:rsidP="00000000" w:rsidRDefault="00000000" w:rsidRPr="00000000" w14:paraId="00000036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/>
      </w:pPr>
      <w:r w:rsidDel="00000000" w:rsidR="00000000" w:rsidRPr="00000000">
        <w:rPr>
          <w:rFonts w:ascii="Roboto" w:cs="Roboto" w:eastAsia="Roboto" w:hAnsi="Roboto"/>
          <w:color w:val="000000"/>
          <w:sz w:val="30"/>
          <w:szCs w:val="30"/>
          <w:rtl w:val="0"/>
        </w:rPr>
        <w:t xml:space="preserve">la promotion des </w:t>
      </w:r>
      <w:r w:rsidDel="00000000" w:rsidR="00000000" w:rsidRPr="00000000">
        <w:rPr>
          <w:rFonts w:ascii="Roboto" w:cs="Roboto" w:eastAsia="Roboto" w:hAnsi="Roboto"/>
          <w:sz w:val="30"/>
          <w:szCs w:val="30"/>
          <w:rtl w:val="0"/>
        </w:rPr>
        <w:t xml:space="preserve">SYRPA’WARDS</w:t>
      </w:r>
      <w:r w:rsidDel="00000000" w:rsidR="00000000" w:rsidRPr="00000000">
        <w:rPr>
          <w:rFonts w:ascii="Roboto" w:cs="Roboto" w:eastAsia="Roboto" w:hAnsi="Roboto"/>
          <w:color w:val="000000"/>
          <w:sz w:val="30"/>
          <w:szCs w:val="30"/>
          <w:rtl w:val="0"/>
        </w:rPr>
        <w:t xml:space="preserve"> et des</w:t>
      </w:r>
      <w:r w:rsidDel="00000000" w:rsidR="00000000" w:rsidRPr="00000000">
        <w:rPr>
          <w:rFonts w:ascii="Roboto" w:cs="Roboto" w:eastAsia="Roboto" w:hAnsi="Roboto"/>
          <w:sz w:val="30"/>
          <w:szCs w:val="30"/>
          <w:rtl w:val="0"/>
        </w:rPr>
        <w:t xml:space="preserve"> candidats 2026 !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  <w:rtl w:val="0"/>
        </w:rPr>
        <w:t xml:space="preserve">Formulaire d’inscription aux SYRPA’WARDS 2026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" w:line="240" w:lineRule="auto"/>
        <w:ind w:left="12" w:right="-12" w:hanging="12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95959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" w:line="240" w:lineRule="auto"/>
        <w:ind w:left="12" w:right="-12" w:hanging="12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15a22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15a22"/>
          <w:sz w:val="36"/>
          <w:szCs w:val="36"/>
          <w:highlight w:val="white"/>
          <w:u w:val="none"/>
          <w:vertAlign w:val="baseline"/>
          <w:rtl w:val="0"/>
        </w:rPr>
        <w:t xml:space="preserve">Inscription avant le </w:t>
      </w:r>
      <w:r w:rsidDel="00000000" w:rsidR="00000000" w:rsidRPr="00000000">
        <w:rPr>
          <w:b w:val="1"/>
          <w:bCs w:val="1"/>
          <w:color w:val="f15a22"/>
          <w:sz w:val="36"/>
          <w:szCs w:val="36"/>
          <w:highlight w:val="white"/>
          <w:rtl w:val="0"/>
        </w:rPr>
        <w:t xml:space="preserve">13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f15a22"/>
          <w:sz w:val="36"/>
          <w:szCs w:val="36"/>
          <w:highlight w:val="white"/>
          <w:u w:val="none"/>
          <w:vertAlign w:val="baseline"/>
          <w:rtl w:val="0"/>
        </w:rPr>
        <w:t xml:space="preserve"> février 202</w:t>
      </w:r>
      <w:r w:rsidDel="00000000" w:rsidR="00000000" w:rsidRPr="00000000">
        <w:rPr>
          <w:b w:val="1"/>
          <w:bCs w:val="1"/>
          <w:color w:val="f15a22"/>
          <w:sz w:val="36"/>
          <w:szCs w:val="36"/>
          <w:highlight w:val="white"/>
          <w:rtl w:val="0"/>
        </w:rPr>
        <w:t xml:space="preserve">6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15a22"/>
          <w:sz w:val="36"/>
          <w:szCs w:val="36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.SF UI Text" w:cs=".SF UI Text" w:eastAsia=".SF UI Text" w:hAnsi=".SF UI Text"/>
          <w:b w:val="1"/>
          <w:bCs w:val="1"/>
          <w:color w:val="454545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before="10" w:lineRule="auto"/>
        <w:ind w:right="289"/>
        <w:rPr>
          <w:sz w:val="9"/>
          <w:szCs w:val="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before="10" w:lineRule="auto"/>
        <w:ind w:right="289"/>
        <w:rPr>
          <w:sz w:val="9"/>
          <w:szCs w:val="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before="9" w:lineRule="auto"/>
        <w:rPr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1397000</wp:posOffset>
                </wp:positionH>
                <wp:positionV relativeFrom="paragraph">
                  <wp:posOffset>127000</wp:posOffset>
                </wp:positionV>
                <wp:extent cx="4891894" cy="411647"/>
                <wp:effectExtent b="0" l="0" r="0" t="0"/>
                <wp:wrapNone/>
                <wp:docPr id="1509572517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2923866" y="3583150"/>
                          <a:ext cx="4844269" cy="3937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595959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1397000</wp:posOffset>
                </wp:positionH>
                <wp:positionV relativeFrom="paragraph">
                  <wp:posOffset>127000</wp:posOffset>
                </wp:positionV>
                <wp:extent cx="4891894" cy="411647"/>
                <wp:effectExtent b="0" l="0" r="0" t="0"/>
                <wp:wrapNone/>
                <wp:docPr id="1509572517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91894" cy="41164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Nom de l’entreprise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Ou du stand :</w:t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1397000</wp:posOffset>
                </wp:positionH>
                <wp:positionV relativeFrom="paragraph">
                  <wp:posOffset>76200</wp:posOffset>
                </wp:positionV>
                <wp:extent cx="4898244" cy="629132"/>
                <wp:effectExtent b="0" l="0" r="0" t="0"/>
                <wp:wrapNone/>
                <wp:docPr id="150957251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2759700" y="3457050"/>
                          <a:ext cx="5172600" cy="6459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595959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1397000</wp:posOffset>
                </wp:positionH>
                <wp:positionV relativeFrom="paragraph">
                  <wp:posOffset>76200</wp:posOffset>
                </wp:positionV>
                <wp:extent cx="4898244" cy="629132"/>
                <wp:effectExtent b="0" l="0" r="0" t="0"/>
                <wp:wrapNone/>
                <wp:docPr id="150957251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98244" cy="6291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bCs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Responsable du projet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Nom / fonction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Mail / Téléphone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2"/>
          <w:tab w:val="left" w:leader="none" w:pos="426"/>
        </w:tabs>
        <w:spacing w:after="0" w:before="0" w:line="240" w:lineRule="auto"/>
        <w:ind w:left="0" w:right="9619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1397000</wp:posOffset>
                </wp:positionH>
                <wp:positionV relativeFrom="paragraph">
                  <wp:posOffset>50800</wp:posOffset>
                </wp:positionV>
                <wp:extent cx="4891894" cy="516952"/>
                <wp:effectExtent b="0" l="0" r="0" t="0"/>
                <wp:wrapNone/>
                <wp:docPr id="1509572519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2923866" y="3532350"/>
                          <a:ext cx="4844269" cy="4953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595959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1397000</wp:posOffset>
                </wp:positionH>
                <wp:positionV relativeFrom="paragraph">
                  <wp:posOffset>50800</wp:posOffset>
                </wp:positionV>
                <wp:extent cx="4891894" cy="516952"/>
                <wp:effectExtent b="0" l="0" r="0" t="0"/>
                <wp:wrapNone/>
                <wp:docPr id="1509572519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91894" cy="5169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Adresse :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1409700</wp:posOffset>
                </wp:positionH>
                <wp:positionV relativeFrom="paragraph">
                  <wp:posOffset>88900</wp:posOffset>
                </wp:positionV>
                <wp:extent cx="4891405" cy="373317"/>
                <wp:effectExtent b="0" l="0" r="0" t="0"/>
                <wp:wrapNone/>
                <wp:docPr id="1509572518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2924110" y="3602200"/>
                          <a:ext cx="4843780" cy="3556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595959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1409700</wp:posOffset>
                </wp:positionH>
                <wp:positionV relativeFrom="paragraph">
                  <wp:posOffset>88900</wp:posOffset>
                </wp:positionV>
                <wp:extent cx="4891405" cy="373317"/>
                <wp:effectExtent b="0" l="0" r="0" t="0"/>
                <wp:wrapNone/>
                <wp:docPr id="1509572518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91405" cy="37331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Emplacement du stand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  <w:br w:type="textWrapping"/>
        <w:t xml:space="preserve">Hall et n°de stand : </w:t>
      </w:r>
    </w:p>
    <w:p w:rsidR="00000000" w:rsidDel="00000000" w:rsidP="00000000" w:rsidRDefault="00000000" w:rsidRPr="00000000" w14:paraId="0000004B">
      <w:pPr>
        <w:ind w:right="289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right="289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Vos comptes   </w:t>
      </w:r>
    </w:p>
    <w:p w:rsidR="00000000" w:rsidDel="00000000" w:rsidP="00000000" w:rsidRDefault="00000000" w:rsidRPr="00000000" w14:paraId="0000004D">
      <w:pPr>
        <w:ind w:right="289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Twitter : @</w:t>
        <w:tab/>
        <w:t xml:space="preserve">/    Facebook :  </w:t>
      </w:r>
    </w:p>
    <w:p w:rsidR="00000000" w:rsidDel="00000000" w:rsidP="00000000" w:rsidRDefault="00000000" w:rsidRPr="00000000" w14:paraId="0000004E">
      <w:pPr>
        <w:ind w:right="289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ab/>
        <w:tab/>
        <w:tab/>
      </w:r>
    </w:p>
    <w:p w:rsidR="00000000" w:rsidDel="00000000" w:rsidP="00000000" w:rsidRDefault="00000000" w:rsidRPr="00000000" w14:paraId="0000004F">
      <w:pPr>
        <w:ind w:right="289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LinkedIn :  / Instagram :</w:t>
      </w:r>
    </w:p>
    <w:p w:rsidR="00000000" w:rsidDel="00000000" w:rsidP="00000000" w:rsidRDefault="00000000" w:rsidRPr="00000000" w14:paraId="00000050">
      <w:pPr>
        <w:ind w:right="289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right="289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Vous pouvez candidater dans plusieurs catégories.</w:t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2922" w:firstLine="0"/>
        <w:rPr>
          <w:b w:val="1"/>
          <w:bCs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bCs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bCs w:val="1"/>
          <w:sz w:val="20"/>
          <w:szCs w:val="20"/>
          <w:u w:val="single"/>
        </w:rPr>
      </w:pPr>
      <w:r w:rsidDel="00000000" w:rsidR="00000000" w:rsidRPr="00000000">
        <w:rPr>
          <w:b w:val="1"/>
          <w:bCs w:val="1"/>
          <w:sz w:val="20"/>
          <w:szCs w:val="20"/>
          <w:u w:val="single"/>
          <w:rtl w:val="0"/>
        </w:rPr>
        <w:t xml:space="preserve">Catégorie(s) dans laquelle(s) vous souhaitez concourir : </w:t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ab/>
        <w:tab/>
        <w:tab/>
        <w:t xml:space="preserve">              </w:t>
        <w:tab/>
        <w:t xml:space="preserve">        </w:t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b w:val="1"/>
          <w:bCs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b w:val="1"/>
          <w:bCs w:val="1"/>
          <w:sz w:val="18"/>
          <w:szCs w:val="18"/>
        </w:rPr>
      </w:pPr>
      <w:r w:rsidDel="00000000" w:rsidR="00000000" w:rsidRPr="00000000">
        <w:rPr>
          <w:b w:val="1"/>
          <w:bCs w:val="1"/>
          <w:sz w:val="18"/>
          <w:szCs w:val="18"/>
          <w:rtl w:val="0"/>
        </w:rPr>
        <w:tab/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b w:val="1"/>
          <w:bCs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5"/>
        </w:tabs>
        <w:spacing w:before="155" w:line="291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Ce formulaire doit être complété de l’annexe descriptive du stand (cf. page 4), une annexe doit être transmise pour chaque catégorie sélectionnée.</w:t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5"/>
        </w:tabs>
        <w:spacing w:before="155" w:line="291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Merci d’envoyer le dossier complété et vos documents (via un lien smash ou wetransfer intégré dans le mail), par e-mail à l’adresse suivante : contact@syrpa.fr </w:t>
      </w:r>
    </w:p>
    <w:p w:rsidR="00000000" w:rsidDel="00000000" w:rsidP="00000000" w:rsidRDefault="00000000" w:rsidRPr="00000000" w14:paraId="0000005D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jc w:val="both"/>
        <w:rPr>
          <w:b w:val="1"/>
          <w:bCs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before="100" w:line="312" w:lineRule="auto"/>
        <w:ind w:left="392" w:right="141" w:firstLine="0"/>
        <w:rPr>
          <w:b w:val="1"/>
          <w:bCs w:val="1"/>
          <w:sz w:val="14"/>
          <w:szCs w:val="14"/>
        </w:rPr>
      </w:pPr>
      <w:r w:rsidDel="00000000" w:rsidR="00000000" w:rsidRPr="00000000">
        <w:rPr>
          <w:sz w:val="14"/>
          <w:szCs w:val="14"/>
          <w:rtl w:val="0"/>
        </w:rPr>
        <w:t xml:space="preserve">Je déclare avoir pris connaissance du règlement des Syrp’awards 2025, disponible en téléchargement sur le site Internet de l’organisateur : </w:t>
      </w:r>
      <w:hyperlink r:id="rId10">
        <w:r w:rsidDel="00000000" w:rsidR="00000000" w:rsidRPr="00000000">
          <w:rPr>
            <w:sz w:val="14"/>
            <w:szCs w:val="14"/>
            <w:rtl w:val="0"/>
          </w:rPr>
          <w:t xml:space="preserve">www.syrpa.com</w:t>
        </w:r>
      </w:hyperlink>
      <w:r w:rsidDel="00000000" w:rsidR="00000000" w:rsidRPr="00000000">
        <w:rPr>
          <w:sz w:val="14"/>
          <w:szCs w:val="14"/>
          <w:rtl w:val="0"/>
        </w:rPr>
        <w:t xml:space="preserve"> ou par simple demande à </w:t>
      </w:r>
      <w:hyperlink r:id="rId11">
        <w:r w:rsidDel="00000000" w:rsidR="00000000" w:rsidRPr="00000000">
          <w:rPr>
            <w:sz w:val="14"/>
            <w:szCs w:val="14"/>
            <w:u w:val="single"/>
            <w:rtl w:val="0"/>
          </w:rPr>
          <w:t xml:space="preserve">contact@syrpa.fr</w:t>
        </w:r>
      </w:hyperlink>
      <w:r w:rsidDel="00000000" w:rsidR="00000000" w:rsidRPr="00000000">
        <w:rPr>
          <w:sz w:val="14"/>
          <w:szCs w:val="14"/>
          <w:rtl w:val="0"/>
        </w:rPr>
        <w:t xml:space="preserve">  ou au 06 45 76 21 23.</w:t>
      </w:r>
      <w:r w:rsidDel="00000000" w:rsidR="00000000" w:rsidRPr="00000000">
        <w:rPr>
          <w:b w:val="1"/>
          <w:bCs w:val="1"/>
          <w:sz w:val="14"/>
          <w:szCs w:val="14"/>
          <w:rtl w:val="0"/>
        </w:rPr>
        <w:t xml:space="preserve">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76200</wp:posOffset>
                </wp:positionV>
                <wp:extent cx="173355" cy="188958"/>
                <wp:effectExtent b="0" l="0" r="0" t="0"/>
                <wp:wrapNone/>
                <wp:docPr id="150957251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255850" y="3679200"/>
                          <a:ext cx="180300" cy="201600"/>
                        </a:xfrm>
                        <a:prstGeom prst="flowChartSummingJunction">
                          <a:avLst/>
                        </a:prstGeom>
                        <a:solidFill>
                          <a:srgbClr val="CFE2F3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76200</wp:posOffset>
                </wp:positionV>
                <wp:extent cx="173355" cy="188958"/>
                <wp:effectExtent b="0" l="0" r="0" t="0"/>
                <wp:wrapNone/>
                <wp:docPr id="150957251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355" cy="1889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6" w:right="0" w:firstLine="146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6" w:right="0" w:hanging="146"/>
        <w:jc w:val="left"/>
        <w:rPr>
          <w:rFonts w:ascii="Gill Sans" w:cs="Gill Sans" w:eastAsia="Gill Sans" w:hAnsi="Gill Sans"/>
          <w:b w:val="0"/>
          <w:bCs w:val="0"/>
          <w:i w:val="0"/>
          <w:iCs w:val="0"/>
          <w:smallCaps w:val="0"/>
          <w:strike w:val="0"/>
          <w:color w:val="595959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Signature, précédée de la mention « lu et approuvé »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" w:line="240" w:lineRule="auto"/>
        <w:ind w:left="142" w:right="289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" w:line="240" w:lineRule="auto"/>
        <w:ind w:left="142" w:right="289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DESCRIPTION DE VOTRE STAND/ CAMPAGNE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" w:line="240" w:lineRule="auto"/>
        <w:ind w:left="142" w:right="289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PRÉVOIR UNE DESCRIPTION PAR CATÉGORIE </w:t>
      </w:r>
    </w:p>
    <w:p w:rsidR="00000000" w:rsidDel="00000000" w:rsidP="00000000" w:rsidRDefault="00000000" w:rsidRPr="00000000" w14:paraId="00000064">
      <w:pPr>
        <w:spacing w:before="9" w:lineRule="auto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before="9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before="9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SUPPORT(S) DE COMMUNICATION : </w:t>
      </w:r>
    </w:p>
    <w:p w:rsidR="00000000" w:rsidDel="00000000" w:rsidP="00000000" w:rsidRDefault="00000000" w:rsidRPr="00000000" w14:paraId="00000067">
      <w:pPr>
        <w:spacing w:before="9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before="9" w:lineRule="auto"/>
        <w:rPr>
          <w:i w:val="1"/>
          <w:iCs w:val="1"/>
          <w:sz w:val="20"/>
          <w:szCs w:val="20"/>
        </w:rPr>
      </w:pPr>
      <w:r w:rsidDel="00000000" w:rsidR="00000000" w:rsidRPr="00000000">
        <w:rPr>
          <w:i w:val="1"/>
          <w:iCs w:val="1"/>
          <w:sz w:val="20"/>
          <w:szCs w:val="20"/>
          <w:rtl w:val="0"/>
        </w:rPr>
        <w:t xml:space="preserve">Joindre des photos/des maquettes de votre stand, visuels de vos communications, captures d’écrans de vos actions digitales ou tout autre support qui serait utile à la compréhension de votre projet.</w:t>
      </w:r>
    </w:p>
    <w:p w:rsidR="00000000" w:rsidDel="00000000" w:rsidP="00000000" w:rsidRDefault="00000000" w:rsidRPr="00000000" w14:paraId="00000069">
      <w:pPr>
        <w:spacing w:before="9" w:lineRule="auto"/>
        <w:rPr>
          <w:i w:val="1"/>
          <w:iCs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before="9" w:lineRule="auto"/>
        <w:ind w:right="-850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NB : si vous candidatez à plusieurs catégories, faire un descriptif par catégorie.</w:t>
      </w:r>
    </w:p>
    <w:p w:rsidR="00000000" w:rsidDel="00000000" w:rsidP="00000000" w:rsidRDefault="00000000" w:rsidRPr="00000000" w14:paraId="0000006B">
      <w:pPr>
        <w:spacing w:before="9" w:lineRule="auto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Rappel du nom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0</wp:posOffset>
                </wp:positionV>
                <wp:extent cx="4997450" cy="335078"/>
                <wp:effectExtent b="0" l="0" r="0" t="0"/>
                <wp:wrapNone/>
                <wp:docPr id="150957251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2871088" y="3624425"/>
                          <a:ext cx="4949825" cy="31115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595959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1295400</wp:posOffset>
                </wp:positionH>
                <wp:positionV relativeFrom="paragraph">
                  <wp:posOffset>0</wp:posOffset>
                </wp:positionV>
                <wp:extent cx="4997450" cy="335078"/>
                <wp:effectExtent b="0" l="0" r="0" t="0"/>
                <wp:wrapNone/>
                <wp:docPr id="150957251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97450" cy="3350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du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stand/entreprise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ind w:right="289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3213100</wp:posOffset>
                </wp:positionH>
                <wp:positionV relativeFrom="paragraph">
                  <wp:posOffset>0</wp:posOffset>
                </wp:positionV>
                <wp:extent cx="3019425" cy="448196"/>
                <wp:effectExtent b="0" l="0" r="0" t="0"/>
                <wp:wrapNone/>
                <wp:docPr id="150957251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138650" y="3610200"/>
                          <a:ext cx="2414700" cy="3396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231F2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3213100</wp:posOffset>
                </wp:positionH>
                <wp:positionV relativeFrom="paragraph">
                  <wp:posOffset>0</wp:posOffset>
                </wp:positionV>
                <wp:extent cx="3019425" cy="448196"/>
                <wp:effectExtent b="0" l="0" r="0" t="0"/>
                <wp:wrapNone/>
                <wp:docPr id="150957251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19425" cy="44819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F">
      <w:pPr>
        <w:ind w:right="289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Catégorie dans laquelle vous souhaitez concourir :       #</w:t>
      </w:r>
    </w:p>
    <w:p w:rsidR="00000000" w:rsidDel="00000000" w:rsidP="00000000" w:rsidRDefault="00000000" w:rsidRPr="00000000" w14:paraId="000000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684"/>
          <w:tab w:val="left" w:leader="none" w:pos="3595"/>
          <w:tab w:val="left" w:leader="none" w:pos="5779"/>
        </w:tabs>
        <w:spacing w:before="100" w:lineRule="auto"/>
        <w:ind w:left="466" w:firstLine="0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7" w:lineRule="auto"/>
        <w:ind w:left="567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right="289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OBJECTIF(S) DE COMMUNICATION DE L’EXPOSANT / DU STAND/ CAMPAGNE (en quelques lignes) :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-165099</wp:posOffset>
                </wp:positionH>
                <wp:positionV relativeFrom="paragraph">
                  <wp:posOffset>228600</wp:posOffset>
                </wp:positionV>
                <wp:extent cx="6566535" cy="2000592"/>
                <wp:effectExtent b="0" l="0" r="0" t="0"/>
                <wp:wrapNone/>
                <wp:docPr id="150957251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086545" y="2792575"/>
                          <a:ext cx="6518910" cy="197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40" w:before="0" w:line="275.9999942779541"/>
                              <w:ind w:left="80" w:right="80" w:firstLine="160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-165099</wp:posOffset>
                </wp:positionH>
                <wp:positionV relativeFrom="paragraph">
                  <wp:posOffset>228600</wp:posOffset>
                </wp:positionV>
                <wp:extent cx="6566535" cy="2000592"/>
                <wp:effectExtent b="0" l="0" r="0" t="0"/>
                <wp:wrapNone/>
                <wp:docPr id="150957251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66535" cy="20005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73">
      <w:pPr>
        <w:ind w:right="289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right="289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ind w:right="289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ind w:right="289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ind w:right="289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ind w:right="289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ind w:right="289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ind w:right="289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ind w:right="289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ind w:right="289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ind w:right="289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ind w:right="289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ind w:right="289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ind w:right="289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ind w:left="-284" w:firstLine="0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DESCRIPTION DU STAND OU DE LA CAMPAGNE  ET DE LA STRATÉGIE DÉVELOPPÉE PAR L’EXPOSANT (à résumer) : </w:t>
      </w:r>
    </w:p>
    <w:p w:rsidR="00000000" w:rsidDel="00000000" w:rsidP="00000000" w:rsidRDefault="00000000" w:rsidRPr="00000000" w14:paraId="00000083">
      <w:pPr>
        <w:ind w:right="289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-190499</wp:posOffset>
                </wp:positionH>
                <wp:positionV relativeFrom="paragraph">
                  <wp:posOffset>38100</wp:posOffset>
                </wp:positionV>
                <wp:extent cx="6566535" cy="2320925"/>
                <wp:effectExtent b="0" l="0" r="0" t="0"/>
                <wp:wrapNone/>
                <wp:docPr id="150957251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086545" y="2643350"/>
                          <a:ext cx="6518910" cy="227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-190499</wp:posOffset>
                </wp:positionH>
                <wp:positionV relativeFrom="paragraph">
                  <wp:posOffset>38100</wp:posOffset>
                </wp:positionV>
                <wp:extent cx="6566535" cy="2320925"/>
                <wp:effectExtent b="0" l="0" r="0" t="0"/>
                <wp:wrapNone/>
                <wp:docPr id="150957251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66535" cy="2320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4">
      <w:pPr>
        <w:ind w:right="289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right="289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ind w:right="289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ind w:right="289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ind w:right="289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ind w:right="289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ind w:right="289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ind w:right="289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ind w:right="289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ind w:right="289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ind w:right="289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ind w:right="289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ind w:right="289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ind w:right="289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ind w:right="289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ind w:right="289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ind w:right="289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UNE INFO EN PLUS ? (Facultatif)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-190499</wp:posOffset>
                </wp:positionH>
                <wp:positionV relativeFrom="paragraph">
                  <wp:posOffset>165100</wp:posOffset>
                </wp:positionV>
                <wp:extent cx="6566535" cy="727075"/>
                <wp:effectExtent b="0" l="0" r="0" t="0"/>
                <wp:wrapNone/>
                <wp:docPr id="1509572520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2086545" y="3440275"/>
                          <a:ext cx="651891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-190499</wp:posOffset>
                </wp:positionH>
                <wp:positionV relativeFrom="paragraph">
                  <wp:posOffset>165100</wp:posOffset>
                </wp:positionV>
                <wp:extent cx="6566535" cy="727075"/>
                <wp:effectExtent b="0" l="0" r="0" t="0"/>
                <wp:wrapNone/>
                <wp:docPr id="1509572520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66535" cy="727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headerReference r:id="rId12" w:type="default"/>
      <w:headerReference r:id="rId13" w:type="first"/>
      <w:footerReference r:id="rId14" w:type="default"/>
      <w:footerReference r:id="rId15" w:type="first"/>
      <w:pgSz w:h="16838" w:w="11906" w:orient="portrait"/>
      <w:pgMar w:bottom="568" w:top="1417" w:left="1417" w:right="849" w:header="708" w:footer="31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ourier New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.SF UI Text"/>
  <w:font w:name="Gill San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jc w:val="right"/>
      <w:rPr>
        <w:color w:val="000000"/>
      </w:rPr>
    </w:pPr>
    <w:r w:rsidDel="00000000" w:rsidR="00000000" w:rsidRPr="00000000">
      <w:rPr>
        <w:color w:val="000000"/>
        <w:rtl w:val="0"/>
      </w:rPr>
      <w:t xml:space="preserve">Page </w:t>
    </w:r>
    <w:r w:rsidDel="00000000" w:rsidR="00000000" w:rsidRPr="00000000">
      <w:rPr>
        <w:b w:val="1"/>
        <w:bCs w:val="1"/>
        <w:color w:val="000000"/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000000"/>
        <w:rtl w:val="0"/>
      </w:rPr>
      <w:t xml:space="preserve"> sur </w:t>
    </w:r>
    <w:r w:rsidDel="00000000" w:rsidR="00000000" w:rsidRPr="00000000">
      <w:rPr>
        <w:b w:val="1"/>
        <w:bCs w:val="1"/>
        <w:color w:val="000000"/>
        <w:sz w:val="24"/>
        <w:szCs w:val="24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jc w:val="right"/>
      <w:rPr>
        <w:color w:val="000000"/>
      </w:rPr>
    </w:pPr>
    <w:r w:rsidDel="00000000" w:rsidR="00000000" w:rsidRPr="00000000">
      <w:rPr>
        <w:color w:val="000000"/>
        <w:rtl w:val="0"/>
      </w:rPr>
      <w:t xml:space="preserve">Page </w:t>
    </w:r>
    <w:r w:rsidDel="00000000" w:rsidR="00000000" w:rsidRPr="00000000">
      <w:rPr>
        <w:b w:val="1"/>
        <w:bCs w:val="1"/>
        <w:color w:val="000000"/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000000"/>
        <w:rtl w:val="0"/>
      </w:rPr>
      <w:t xml:space="preserve"> sur </w:t>
    </w:r>
    <w:r w:rsidDel="00000000" w:rsidR="00000000" w:rsidRPr="00000000">
      <w:rPr>
        <w:b w:val="1"/>
        <w:bCs w:val="1"/>
        <w:color w:val="000000"/>
        <w:sz w:val="24"/>
        <w:szCs w:val="24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5">
    <w:pPr>
      <w:widowControl w:val="1"/>
      <w:jc w:val="center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-257174</wp:posOffset>
          </wp:positionV>
          <wp:extent cx="1038543" cy="983882"/>
          <wp:effectExtent b="0" l="0" r="0" t="0"/>
          <wp:wrapNone/>
          <wp:docPr id="150957252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28549" l="41571" r="29085" t="28549"/>
                  <a:stretch>
                    <a:fillRect/>
                  </a:stretch>
                </pic:blipFill>
                <pic:spPr>
                  <a:xfrm>
                    <a:off x="0" y="0"/>
                    <a:ext cx="1038543" cy="98388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5591175</wp:posOffset>
          </wp:positionH>
          <wp:positionV relativeFrom="paragraph">
            <wp:posOffset>-333373</wp:posOffset>
          </wp:positionV>
          <wp:extent cx="787400" cy="933450"/>
          <wp:effectExtent b="0" l="0" r="0" t="0"/>
          <wp:wrapNone/>
          <wp:docPr id="150957252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29003" l="70722" r="8588" t="21958"/>
                  <a:stretch>
                    <a:fillRect/>
                  </a:stretch>
                </pic:blipFill>
                <pic:spPr>
                  <a:xfrm>
                    <a:off x="0" y="0"/>
                    <a:ext cx="787400" cy="9334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A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▪"/>
      <w:lvlJc w:val="left"/>
      <w:pPr>
        <w:ind w:left="36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decimal"/>
      <w:lvlText w:val="%1-"/>
      <w:lvlJc w:val="left"/>
      <w:pPr>
        <w:ind w:left="360" w:hanging="360"/>
      </w:pPr>
      <w:rPr>
        <w:rFonts w:ascii="Calibri" w:cs="Calibri" w:eastAsia="Calibri" w:hAnsi="Calibri"/>
        <w:b w:val="1"/>
        <w:bCs w:val="1"/>
        <w:i w:val="1"/>
        <w:iCs w:val="1"/>
        <w:color w:val="f15a22"/>
        <w:sz w:val="34"/>
        <w:szCs w:val="34"/>
      </w:rPr>
    </w:lvl>
    <w:lvl w:ilvl="1">
      <w:start w:val="1"/>
      <w:numFmt w:val="lowerLetter"/>
      <w:lvlText w:val="%2."/>
      <w:lvlJc w:val="left"/>
      <w:pPr>
        <w:ind w:left="1364" w:hanging="360"/>
      </w:pPr>
      <w:rPr/>
    </w:lvl>
    <w:lvl w:ilvl="2">
      <w:start w:val="1"/>
      <w:numFmt w:val="lowerRoman"/>
      <w:lvlText w:val="%3."/>
      <w:lvlJc w:val="right"/>
      <w:pPr>
        <w:ind w:left="2084" w:hanging="180"/>
      </w:pPr>
      <w:rPr/>
    </w:lvl>
    <w:lvl w:ilvl="3">
      <w:start w:val="1"/>
      <w:numFmt w:val="decimal"/>
      <w:lvlText w:val="%4."/>
      <w:lvlJc w:val="left"/>
      <w:pPr>
        <w:ind w:left="2804" w:hanging="360"/>
      </w:pPr>
      <w:rPr/>
    </w:lvl>
    <w:lvl w:ilvl="4">
      <w:start w:val="1"/>
      <w:numFmt w:val="lowerLetter"/>
      <w:lvlText w:val="%5."/>
      <w:lvlJc w:val="left"/>
      <w:pPr>
        <w:ind w:left="3524" w:hanging="360"/>
      </w:pPr>
      <w:rPr/>
    </w:lvl>
    <w:lvl w:ilvl="5">
      <w:start w:val="1"/>
      <w:numFmt w:val="lowerRoman"/>
      <w:lvlText w:val="%6."/>
      <w:lvlJc w:val="right"/>
      <w:pPr>
        <w:ind w:left="4244" w:hanging="180"/>
      </w:pPr>
      <w:rPr/>
    </w:lvl>
    <w:lvl w:ilvl="6">
      <w:start w:val="1"/>
      <w:numFmt w:val="decimal"/>
      <w:lvlText w:val="%7."/>
      <w:lvlJc w:val="left"/>
      <w:pPr>
        <w:ind w:left="4964" w:hanging="360"/>
      </w:pPr>
      <w:rPr/>
    </w:lvl>
    <w:lvl w:ilvl="7">
      <w:start w:val="1"/>
      <w:numFmt w:val="lowerLetter"/>
      <w:lvlText w:val="%8."/>
      <w:lvlJc w:val="left"/>
      <w:pPr>
        <w:ind w:left="5684" w:hanging="360"/>
      </w:pPr>
      <w:rPr/>
    </w:lvl>
    <w:lvl w:ilvl="8">
      <w:start w:val="1"/>
      <w:numFmt w:val="lowerRoman"/>
      <w:lvlText w:val="%9."/>
      <w:lvlJc w:val="right"/>
      <w:pPr>
        <w:ind w:left="6404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-FR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spacing w:before="50" w:lineRule="auto"/>
      <w:ind w:left="2138" w:right="1741"/>
      <w:jc w:val="center"/>
    </w:pPr>
    <w:rPr>
      <w:b w:val="1"/>
      <w:bCs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ind w:left="146"/>
    </w:pPr>
    <w:rPr>
      <w:rFonts w:ascii="Gill Sans" w:cs="Gill Sans" w:eastAsia="Gill Sans" w:hAnsi="Gill Sans"/>
      <w:b w:val="1"/>
      <w:bCs w:val="1"/>
      <w:sz w:val="20"/>
      <w:szCs w:val="20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50" w:lineRule="auto"/>
      <w:ind w:left="2138" w:right="1741"/>
      <w:jc w:val="center"/>
    </w:pPr>
    <w:rPr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ind w:left="146"/>
    </w:pPr>
    <w:rPr>
      <w:rFonts w:ascii="Gill Sans" w:cs="Gill Sans" w:eastAsia="Gill Sans" w:hAnsi="Gill Sans"/>
      <w:b w:val="1"/>
      <w:sz w:val="20"/>
      <w:szCs w:val="20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0E5EE9"/>
    <w:pPr>
      <w:autoSpaceDE w:val="0"/>
      <w:autoSpaceDN w:val="0"/>
    </w:pPr>
  </w:style>
  <w:style w:type="paragraph" w:styleId="Titre1">
    <w:name w:val="heading 1"/>
    <w:basedOn w:val="Normal"/>
    <w:link w:val="Titre1Car"/>
    <w:uiPriority w:val="9"/>
    <w:qFormat w:val="1"/>
    <w:rsid w:val="000E5EE9"/>
    <w:pPr>
      <w:spacing w:before="50"/>
      <w:ind w:left="2138" w:right="1741"/>
      <w:jc w:val="center"/>
      <w:outlineLvl w:val="0"/>
    </w:pPr>
    <w:rPr>
      <w:b w:val="1"/>
      <w:bCs w:val="1"/>
      <w:sz w:val="36"/>
      <w:szCs w:val="36"/>
    </w:rPr>
  </w:style>
  <w:style w:type="paragraph" w:styleId="Titre2">
    <w:name w:val="heading 2"/>
    <w:basedOn w:val="Normal"/>
    <w:next w:val="Normal"/>
    <w:uiPriority w:val="9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re3">
    <w:name w:val="heading 3"/>
    <w:basedOn w:val="Normal"/>
    <w:link w:val="Titre3Car"/>
    <w:uiPriority w:val="9"/>
    <w:unhideWhenUsed w:val="1"/>
    <w:qFormat w:val="1"/>
    <w:rsid w:val="000E5EE9"/>
    <w:pPr>
      <w:ind w:left="146"/>
      <w:outlineLvl w:val="2"/>
    </w:pPr>
    <w:rPr>
      <w:rFonts w:ascii="Gill Sans MT" w:cs="Gill Sans MT" w:eastAsia="Gill Sans MT" w:hAnsi="Gill Sans MT"/>
      <w:b w:val="1"/>
      <w:bCs w:val="1"/>
      <w:sz w:val="20"/>
      <w:szCs w:val="20"/>
    </w:rPr>
  </w:style>
  <w:style w:type="paragraph" w:styleId="Titre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itre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itre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r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Titre1Car" w:customStyle="1">
    <w:name w:val="Titre 1 Car"/>
    <w:basedOn w:val="Policepardfaut"/>
    <w:link w:val="Titre1"/>
    <w:uiPriority w:val="1"/>
    <w:rsid w:val="000E5EE9"/>
    <w:rPr>
      <w:rFonts w:ascii="Arial" w:cs="Arial" w:eastAsia="Arial" w:hAnsi="Arial"/>
      <w:b w:val="1"/>
      <w:bCs w:val="1"/>
      <w:sz w:val="36"/>
      <w:szCs w:val="36"/>
      <w:lang w:val="en-US"/>
    </w:rPr>
  </w:style>
  <w:style w:type="character" w:styleId="Titre3Car" w:customStyle="1">
    <w:name w:val="Titre 3 Car"/>
    <w:basedOn w:val="Policepardfaut"/>
    <w:link w:val="Titre3"/>
    <w:uiPriority w:val="1"/>
    <w:rsid w:val="000E5EE9"/>
    <w:rPr>
      <w:rFonts w:ascii="Gill Sans MT" w:cs="Gill Sans MT" w:eastAsia="Gill Sans MT" w:hAnsi="Gill Sans MT"/>
      <w:b w:val="1"/>
      <w:bCs w:val="1"/>
      <w:sz w:val="20"/>
      <w:szCs w:val="20"/>
      <w:lang w:val="en-US"/>
    </w:rPr>
  </w:style>
  <w:style w:type="paragraph" w:styleId="Corpsdetexte">
    <w:name w:val="Body Text"/>
    <w:basedOn w:val="Normal"/>
    <w:link w:val="CorpsdetexteCar"/>
    <w:uiPriority w:val="1"/>
    <w:qFormat w:val="1"/>
    <w:rsid w:val="000E5EE9"/>
    <w:rPr>
      <w:rFonts w:ascii="Lucida Sans" w:cs="Lucida Sans" w:eastAsia="Lucida Sans" w:hAnsi="Lucida Sans"/>
      <w:sz w:val="20"/>
      <w:szCs w:val="20"/>
    </w:rPr>
  </w:style>
  <w:style w:type="character" w:styleId="CorpsdetexteCar" w:customStyle="1">
    <w:name w:val="Corps de texte Car"/>
    <w:basedOn w:val="Policepardfaut"/>
    <w:link w:val="Corpsdetexte"/>
    <w:uiPriority w:val="1"/>
    <w:rsid w:val="000E5EE9"/>
    <w:rPr>
      <w:rFonts w:ascii="Lucida Sans" w:cs="Lucida Sans" w:eastAsia="Lucida Sans" w:hAnsi="Lucida Sans"/>
      <w:sz w:val="20"/>
      <w:szCs w:val="20"/>
      <w:lang w:val="en-US"/>
    </w:rPr>
  </w:style>
  <w:style w:type="paragraph" w:styleId="Paragraphedeliste">
    <w:name w:val="List Paragraph"/>
    <w:basedOn w:val="Normal"/>
    <w:uiPriority w:val="34"/>
    <w:qFormat w:val="1"/>
    <w:rsid w:val="000E5EE9"/>
    <w:pPr>
      <w:spacing w:before="7"/>
      <w:ind w:left="3031" w:hanging="109"/>
    </w:pPr>
  </w:style>
  <w:style w:type="paragraph" w:styleId="NormalWeb">
    <w:name w:val="Normal (Web)"/>
    <w:basedOn w:val="Normal"/>
    <w:uiPriority w:val="99"/>
    <w:semiHidden w:val="1"/>
    <w:unhideWhenUsed w:val="1"/>
    <w:rsid w:val="000E5EE9"/>
    <w:pPr>
      <w:widowControl w:val="1"/>
      <w:autoSpaceDE w:val="1"/>
      <w:autoSpaceDN w:val="1"/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  <w:lang w:val="fr-FR"/>
    </w:rPr>
  </w:style>
  <w:style w:type="character" w:styleId="apple-converted-space" w:customStyle="1">
    <w:name w:val="apple-converted-space"/>
    <w:basedOn w:val="Policepardfaut"/>
    <w:rsid w:val="000E5EE9"/>
  </w:style>
  <w:style w:type="character" w:styleId="Lienhypertexte">
    <w:name w:val="Hyperlink"/>
    <w:basedOn w:val="Policepardfaut"/>
    <w:uiPriority w:val="99"/>
    <w:unhideWhenUsed w:val="1"/>
    <w:rsid w:val="000E5EE9"/>
    <w:rPr>
      <w:color w:val="0000ff"/>
      <w:u w:val="single"/>
    </w:rPr>
  </w:style>
  <w:style w:type="paragraph" w:styleId="p1" w:customStyle="1">
    <w:name w:val="p1"/>
    <w:basedOn w:val="Normal"/>
    <w:rsid w:val="000E5EE9"/>
    <w:pPr>
      <w:widowControl w:val="1"/>
      <w:autoSpaceDE w:val="1"/>
      <w:autoSpaceDN w:val="1"/>
    </w:pPr>
    <w:rPr>
      <w:rFonts w:ascii=".SF UI Text" w:cs="Times New Roman" w:hAnsi=".SF UI Text" w:eastAsiaTheme="minorHAnsi"/>
      <w:color w:val="454545"/>
      <w:sz w:val="26"/>
      <w:szCs w:val="26"/>
      <w:lang w:val="fr-FR"/>
    </w:rPr>
  </w:style>
  <w:style w:type="paragraph" w:styleId="p2" w:customStyle="1">
    <w:name w:val="p2"/>
    <w:basedOn w:val="Normal"/>
    <w:rsid w:val="000E5EE9"/>
    <w:pPr>
      <w:widowControl w:val="1"/>
      <w:autoSpaceDE w:val="1"/>
      <w:autoSpaceDN w:val="1"/>
    </w:pPr>
    <w:rPr>
      <w:rFonts w:ascii=".SF UI Text" w:cs="Times New Roman" w:hAnsi=".SF UI Text" w:eastAsiaTheme="minorHAnsi"/>
      <w:color w:val="454545"/>
      <w:sz w:val="26"/>
      <w:szCs w:val="26"/>
      <w:lang w:val="fr-FR"/>
    </w:rPr>
  </w:style>
  <w:style w:type="character" w:styleId="s1" w:customStyle="1">
    <w:name w:val="s1"/>
    <w:basedOn w:val="Policepardfaut"/>
    <w:rsid w:val="000E5EE9"/>
    <w:rPr>
      <w:rFonts w:ascii=".SFUIText" w:hAnsi=".SFUIText" w:hint="default"/>
      <w:b w:val="0"/>
      <w:bCs w:val="0"/>
      <w:i w:val="0"/>
      <w:iCs w:val="0"/>
    </w:rPr>
  </w:style>
  <w:style w:type="paragraph" w:styleId="En-tte">
    <w:name w:val="header"/>
    <w:basedOn w:val="Normal"/>
    <w:link w:val="En-tteCar"/>
    <w:uiPriority w:val="99"/>
    <w:unhideWhenUsed w:val="1"/>
    <w:rsid w:val="00271E66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271E66"/>
    <w:rPr>
      <w:rFonts w:ascii="Arial" w:cs="Arial" w:eastAsia="Arial" w:hAnsi="Arial"/>
      <w:lang w:val="en-US"/>
    </w:rPr>
  </w:style>
  <w:style w:type="paragraph" w:styleId="Pieddepage">
    <w:name w:val="footer"/>
    <w:basedOn w:val="Normal"/>
    <w:link w:val="PieddepageCar"/>
    <w:uiPriority w:val="99"/>
    <w:unhideWhenUsed w:val="1"/>
    <w:rsid w:val="00271E66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271E66"/>
    <w:rPr>
      <w:rFonts w:ascii="Arial" w:cs="Arial" w:eastAsia="Arial" w:hAnsi="Arial"/>
      <w:lang w:val="en-US"/>
    </w:rPr>
  </w:style>
  <w:style w:type="character" w:styleId="Marquedecommentaire">
    <w:name w:val="annotation reference"/>
    <w:basedOn w:val="Policepardfaut"/>
    <w:uiPriority w:val="99"/>
    <w:semiHidden w:val="1"/>
    <w:unhideWhenUsed w:val="1"/>
    <w:rsid w:val="00BD388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 w:val="1"/>
    <w:rsid w:val="00BD3889"/>
    <w:rPr>
      <w:sz w:val="20"/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rsid w:val="00BD3889"/>
    <w:rPr>
      <w:rFonts w:ascii="Arial" w:cs="Arial" w:eastAsia="Arial" w:hAnsi="Arial"/>
      <w:sz w:val="20"/>
      <w:szCs w:val="20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 w:val="1"/>
    <w:unhideWhenUsed w:val="1"/>
    <w:rsid w:val="00BD3889"/>
    <w:rPr>
      <w:b w:val="1"/>
      <w:bCs w:val="1"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 w:val="1"/>
    <w:rsid w:val="00BD3889"/>
    <w:rPr>
      <w:rFonts w:ascii="Arial" w:cs="Arial" w:eastAsia="Arial" w:hAnsi="Arial"/>
      <w:b w:val="1"/>
      <w:bCs w:val="1"/>
      <w:sz w:val="20"/>
      <w:szCs w:val="20"/>
      <w:lang w:val="en-US"/>
    </w:rPr>
  </w:style>
  <w:style w:type="character" w:styleId="Mentionnonrsolue">
    <w:name w:val="Unresolved Mention"/>
    <w:basedOn w:val="Policepardfaut"/>
    <w:uiPriority w:val="99"/>
    <w:semiHidden w:val="1"/>
    <w:unhideWhenUsed w:val="1"/>
    <w:rsid w:val="00C76B4A"/>
    <w:rPr>
      <w:color w:val="605e5c"/>
      <w:shd w:color="auto" w:fill="e1dfdd" w:val="clear"/>
    </w:rPr>
  </w:style>
  <w:style w:type="paragraph" w:styleId="Sous-titr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about:blank" TargetMode="External"/><Relationship Id="rId10" Type="http://schemas.openxmlformats.org/officeDocument/2006/relationships/hyperlink" Target="about:blank" TargetMode="External"/><Relationship Id="rId13" Type="http://schemas.openxmlformats.org/officeDocument/2006/relationships/header" Target="header2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footer" Target="footer2.xm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yperlink" Target="http://www.syrpa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0" Type="http://schemas.openxmlformats.org/officeDocument/2006/relationships/font" Target="fonts/GillSans-bold.ttf"/><Relationship Id="rId9" Type="http://schemas.openxmlformats.org/officeDocument/2006/relationships/font" Target="fonts/GillSans-regular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V/JFb6pTN+raAnt8KHkTnrk4vw==">CgMxLjA4AHIhMW5zY21OakNXZmR2Z3BsUno5N1ZISHN3NlVCS2dtazl1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2025-01-16T11:30:00Z</dcterms:created>
  <dc:creator>AL LEC</dc:creator>
</cp:coreProperties>
</file>